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DC6" w:rsidRPr="00A31A16" w:rsidRDefault="00A66DC6" w:rsidP="00A66DC6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FD7A7E">
        <w:rPr>
          <w:rFonts w:ascii="方正仿宋简体" w:eastAsia="方正仿宋简体" w:hAnsi="黑体" w:hint="eastAsia"/>
          <w:sz w:val="32"/>
          <w:szCs w:val="32"/>
        </w:rPr>
        <w:t>15</w:t>
      </w:r>
    </w:p>
    <w:p w:rsidR="00A66DC6" w:rsidRPr="00A31A16" w:rsidRDefault="00A66DC6" w:rsidP="00A66DC6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A66DC6">
        <w:rPr>
          <w:rFonts w:ascii="方正小标宋简体" w:eastAsia="方正小标宋简体" w:hAnsi="黑体" w:hint="eastAsia"/>
          <w:sz w:val="32"/>
          <w:szCs w:val="32"/>
        </w:rPr>
        <w:t>有源音箱</w:t>
      </w:r>
      <w:r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A66DC6" w:rsidRDefault="00A66DC6" w:rsidP="00A66DC6">
      <w:pPr>
        <w:pStyle w:val="a6"/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2017年第</w:t>
      </w:r>
      <w:r>
        <w:rPr>
          <w:rFonts w:ascii="方正仿宋简体" w:eastAsia="方正仿宋简体" w:hint="eastAsia"/>
          <w:sz w:val="32"/>
          <w:szCs w:val="32"/>
        </w:rPr>
        <w:t>3</w:t>
      </w:r>
      <w:r w:rsidRPr="00E63366">
        <w:rPr>
          <w:rFonts w:ascii="方正仿宋简体" w:eastAsia="方正仿宋简体"/>
          <w:sz w:val="32"/>
          <w:szCs w:val="32"/>
        </w:rPr>
        <w:t>批，共抽查了</w:t>
      </w:r>
      <w:r w:rsidRPr="00A66DC6">
        <w:rPr>
          <w:rFonts w:ascii="方正仿宋简体" w:eastAsia="方正仿宋简体" w:hint="eastAsia"/>
          <w:sz w:val="32"/>
          <w:szCs w:val="32"/>
        </w:rPr>
        <w:t>江苏、浙江、江西、湖南、广东</w:t>
      </w:r>
      <w:r>
        <w:rPr>
          <w:rFonts w:ascii="方正仿宋简体" w:eastAsia="方正仿宋简体" w:hint="eastAsia"/>
          <w:sz w:val="32"/>
          <w:szCs w:val="32"/>
        </w:rPr>
        <w:t>等5</w:t>
      </w:r>
      <w:r w:rsidRPr="00E63366">
        <w:rPr>
          <w:rFonts w:ascii="方正仿宋简体" w:eastAsia="方正仿宋简体"/>
          <w:sz w:val="32"/>
          <w:szCs w:val="32"/>
        </w:rPr>
        <w:t>个省</w:t>
      </w:r>
      <w:r>
        <w:rPr>
          <w:rFonts w:ascii="方正仿宋简体" w:eastAsia="方正仿宋简体" w:hint="eastAsia"/>
          <w:sz w:val="32"/>
          <w:szCs w:val="32"/>
        </w:rPr>
        <w:t>47</w:t>
      </w:r>
      <w:r w:rsidRPr="00E63366">
        <w:rPr>
          <w:rFonts w:ascii="方正仿宋简体" w:eastAsia="方正仿宋简体"/>
          <w:sz w:val="32"/>
          <w:szCs w:val="32"/>
        </w:rPr>
        <w:t>家企业生产的</w:t>
      </w:r>
      <w:r>
        <w:rPr>
          <w:rFonts w:ascii="方正仿宋简体" w:eastAsia="方正仿宋简体" w:hint="eastAsia"/>
          <w:sz w:val="32"/>
          <w:szCs w:val="32"/>
        </w:rPr>
        <w:t>47</w:t>
      </w:r>
      <w:r w:rsidRPr="00E63366">
        <w:rPr>
          <w:rFonts w:ascii="方正仿宋简体" w:eastAsia="方正仿宋简体"/>
          <w:sz w:val="32"/>
          <w:szCs w:val="32"/>
        </w:rPr>
        <w:t>批次</w:t>
      </w:r>
      <w:r w:rsidRPr="00A66DC6">
        <w:rPr>
          <w:rFonts w:ascii="方正仿宋简体" w:eastAsia="方正仿宋简体" w:hint="eastAsia"/>
          <w:sz w:val="32"/>
          <w:szCs w:val="32"/>
        </w:rPr>
        <w:t>有源音箱</w:t>
      </w:r>
      <w:r w:rsidRPr="00E63366">
        <w:rPr>
          <w:rFonts w:ascii="方正仿宋简体" w:eastAsia="方正仿宋简体"/>
          <w:sz w:val="32"/>
          <w:szCs w:val="32"/>
        </w:rPr>
        <w:t>产品。</w:t>
      </w:r>
    </w:p>
    <w:p w:rsidR="00A66DC6" w:rsidRPr="00966F27" w:rsidRDefault="00A66DC6" w:rsidP="00A66DC6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kern w:val="2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本次抽查依据</w:t>
      </w:r>
      <w:r w:rsidRPr="00A66DC6">
        <w:rPr>
          <w:rFonts w:ascii="方正仿宋简体" w:eastAsia="方正仿宋简体" w:hAnsi="Courier New" w:hint="eastAsia"/>
          <w:kern w:val="2"/>
          <w:sz w:val="32"/>
          <w:szCs w:val="32"/>
        </w:rPr>
        <w:t>GB 8898-2011《音频、视频及类似电子设备安全要求》、</w:t>
      </w:r>
      <w:r w:rsidRPr="00A66DC6">
        <w:rPr>
          <w:rFonts w:ascii="方正仿宋简体" w:eastAsia="方正仿宋简体" w:hAnsi="Courier New" w:hint="eastAsia"/>
          <w:sz w:val="32"/>
          <w:szCs w:val="32"/>
        </w:rPr>
        <w:t>GB/T 13837-2012《声音和电视广播接收机及有关设备无线电骚扰特性限值和测量方法》</w:t>
      </w:r>
      <w:r w:rsidRPr="00A66DC6">
        <w:rPr>
          <w:rFonts w:ascii="方正仿宋简体" w:eastAsia="方正仿宋简体" w:hAnsi="Courier New" w:hint="eastAsia"/>
          <w:kern w:val="2"/>
          <w:sz w:val="32"/>
          <w:szCs w:val="32"/>
        </w:rPr>
        <w:t>、</w:t>
      </w:r>
      <w:r>
        <w:rPr>
          <w:rFonts w:ascii="方正仿宋简体" w:eastAsia="方正仿宋简体" w:hint="eastAsia"/>
          <w:sz w:val="32"/>
          <w:szCs w:val="32"/>
        </w:rPr>
        <w:t>GB/T 14277-2013</w:t>
      </w:r>
      <w:r w:rsidRPr="00A66DC6">
        <w:rPr>
          <w:rFonts w:ascii="方正仿宋简体" w:eastAsia="方正仿宋简体" w:hint="eastAsia"/>
          <w:sz w:val="32"/>
          <w:szCs w:val="32"/>
        </w:rPr>
        <w:t>《音频组合设备通用技术条件》</w:t>
      </w:r>
      <w:r w:rsidRPr="00A66DC6">
        <w:rPr>
          <w:rFonts w:ascii="方正仿宋简体" w:eastAsia="方正仿宋简体" w:hAnsi="Courier New" w:hint="eastAsia"/>
          <w:kern w:val="2"/>
          <w:sz w:val="32"/>
          <w:szCs w:val="32"/>
        </w:rPr>
        <w:t>、</w:t>
      </w:r>
      <w:r w:rsidRPr="00A66DC6">
        <w:rPr>
          <w:rFonts w:ascii="方正仿宋简体" w:eastAsia="方正仿宋简体" w:hAnsi="Courier New" w:hint="eastAsia"/>
          <w:sz w:val="32"/>
          <w:szCs w:val="32"/>
        </w:rPr>
        <w:t>GB/T 12060.5-2011《声系统设备 第5部分 扬声器主要性能测试方法》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等标准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的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要求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A66DC6">
        <w:rPr>
          <w:rFonts w:ascii="方正仿宋简体" w:eastAsia="方正仿宋简体" w:hAnsi="Courier New" w:hint="eastAsia"/>
          <w:kern w:val="2"/>
          <w:sz w:val="32"/>
          <w:szCs w:val="32"/>
        </w:rPr>
        <w:t>对有源音箱产品的有效频率范围、声噪声、端子、防电击保护的结构要求、正常工作条件下的电击危险、正常工作条件下的发热、绝缘要求、电气间隙和爬电距离、外接软线、电源端骚扰电压、骚扰功率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等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11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个项目进行了检验。</w:t>
      </w:r>
    </w:p>
    <w:p w:rsidR="00A66DC6" w:rsidRPr="00966F27" w:rsidRDefault="00A66DC6" w:rsidP="00A66DC6">
      <w:pPr>
        <w:snapToGrid w:val="0"/>
        <w:spacing w:line="580" w:lineRule="exact"/>
        <w:ind w:firstLine="570"/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抽查发现有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8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批次产品不符合标准的规定，涉及到</w:t>
      </w:r>
      <w:r w:rsidRPr="00A66DC6">
        <w:rPr>
          <w:rFonts w:ascii="方正仿宋简体" w:eastAsia="方正仿宋简体" w:hint="eastAsia"/>
          <w:sz w:val="32"/>
          <w:szCs w:val="32"/>
        </w:rPr>
        <w:t>有效频率范围、电气间隙和爬电距离、电源端骚扰电压、骚扰功率、端子、</w:t>
      </w:r>
      <w:r w:rsidRPr="00A66DC6">
        <w:rPr>
          <w:rFonts w:ascii="方正仿宋简体" w:eastAsia="方正仿宋简体" w:hAnsi="Courier New" w:hint="eastAsia"/>
          <w:kern w:val="2"/>
          <w:sz w:val="32"/>
          <w:szCs w:val="32"/>
        </w:rPr>
        <w:t>防电击保护的结构要求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项目。</w:t>
      </w:r>
      <w:r w:rsidRPr="00A31A16">
        <w:rPr>
          <w:rFonts w:ascii="方正仿宋简体" w:eastAsia="方正仿宋简体" w:hAnsi="黑体" w:hint="eastAsia"/>
          <w:sz w:val="32"/>
          <w:szCs w:val="32"/>
        </w:rPr>
        <w:t>具体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抽查结果见附表1-</w:t>
      </w:r>
      <w:r w:rsidR="00FD7A7E">
        <w:rPr>
          <w:rFonts w:ascii="方正仿宋简体" w:eastAsia="方正仿宋简体" w:hAnsi="华文仿宋" w:hint="eastAsia"/>
          <w:sz w:val="32"/>
          <w:szCs w:val="32"/>
        </w:rPr>
        <w:t>15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。</w:t>
      </w:r>
    </w:p>
    <w:sectPr w:rsidR="00A66DC6" w:rsidRPr="00966F27" w:rsidSect="00653530">
      <w:headerReference w:type="default" r:id="rId6"/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6399" w:rsidRDefault="00146399" w:rsidP="00CB1471">
      <w:r>
        <w:separator/>
      </w:r>
    </w:p>
  </w:endnote>
  <w:endnote w:type="continuationSeparator" w:id="1">
    <w:p w:rsidR="00146399" w:rsidRDefault="00146399" w:rsidP="00CB14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0EC" w:rsidRDefault="00380A33" w:rsidP="003212B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533F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660EC" w:rsidRDefault="0014639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0EC" w:rsidRDefault="00146399" w:rsidP="00933F35">
    <w:pPr>
      <w:pStyle w:val="a3"/>
      <w:tabs>
        <w:tab w:val="clear" w:pos="4153"/>
        <w:tab w:val="clear" w:pos="8306"/>
        <w:tab w:val="left" w:pos="508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6399" w:rsidRDefault="00146399" w:rsidP="00CB1471">
      <w:r>
        <w:separator/>
      </w:r>
    </w:p>
  </w:footnote>
  <w:footnote w:type="continuationSeparator" w:id="1">
    <w:p w:rsidR="00146399" w:rsidRDefault="00146399" w:rsidP="00CB14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0EC" w:rsidRDefault="00146399" w:rsidP="007A1A90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33FB"/>
    <w:rsid w:val="000704F7"/>
    <w:rsid w:val="00115444"/>
    <w:rsid w:val="00146399"/>
    <w:rsid w:val="00221DD0"/>
    <w:rsid w:val="002533FB"/>
    <w:rsid w:val="002F1FAA"/>
    <w:rsid w:val="00335055"/>
    <w:rsid w:val="00380A33"/>
    <w:rsid w:val="003B5872"/>
    <w:rsid w:val="004179E7"/>
    <w:rsid w:val="00446823"/>
    <w:rsid w:val="00464C73"/>
    <w:rsid w:val="00506573"/>
    <w:rsid w:val="005253AF"/>
    <w:rsid w:val="00546E7F"/>
    <w:rsid w:val="005D560D"/>
    <w:rsid w:val="005F4EE4"/>
    <w:rsid w:val="00641A06"/>
    <w:rsid w:val="00653530"/>
    <w:rsid w:val="006E496C"/>
    <w:rsid w:val="00730384"/>
    <w:rsid w:val="008909E9"/>
    <w:rsid w:val="008C51D8"/>
    <w:rsid w:val="008D441E"/>
    <w:rsid w:val="00983717"/>
    <w:rsid w:val="00A66DC6"/>
    <w:rsid w:val="00B40FFE"/>
    <w:rsid w:val="00B61AD5"/>
    <w:rsid w:val="00BC7A5A"/>
    <w:rsid w:val="00BD52FF"/>
    <w:rsid w:val="00C5527B"/>
    <w:rsid w:val="00C8657F"/>
    <w:rsid w:val="00CB1471"/>
    <w:rsid w:val="00CE5F41"/>
    <w:rsid w:val="00E14798"/>
    <w:rsid w:val="00E17833"/>
    <w:rsid w:val="00EF2E69"/>
    <w:rsid w:val="00FA2A34"/>
    <w:rsid w:val="00FB4DF2"/>
    <w:rsid w:val="00FD7A7E"/>
    <w:rsid w:val="00FF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3FB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2533F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2533FB"/>
    <w:rPr>
      <w:rFonts w:ascii="宋体" w:eastAsia="宋体" w:hAnsi="Times New Roman" w:cs="Times New Roman"/>
      <w:kern w:val="0"/>
      <w:sz w:val="18"/>
      <w:szCs w:val="18"/>
    </w:rPr>
  </w:style>
  <w:style w:type="character" w:styleId="a4">
    <w:name w:val="page number"/>
    <w:basedOn w:val="a0"/>
    <w:rsid w:val="002533FB"/>
  </w:style>
  <w:style w:type="paragraph" w:styleId="a5">
    <w:name w:val="header"/>
    <w:basedOn w:val="a"/>
    <w:link w:val="Char0"/>
    <w:rsid w:val="00253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2533FB"/>
    <w:rPr>
      <w:rFonts w:ascii="宋体" w:eastAsia="宋体" w:hAnsi="Times New Roman" w:cs="Times New Roman"/>
      <w:kern w:val="0"/>
      <w:sz w:val="18"/>
      <w:szCs w:val="18"/>
    </w:rPr>
  </w:style>
  <w:style w:type="character" w:customStyle="1" w:styleId="jianju1">
    <w:name w:val="jianju1"/>
    <w:rsid w:val="002533FB"/>
    <w:rPr>
      <w:strike w:val="0"/>
      <w:dstrike w:val="0"/>
      <w:color w:val="000000"/>
      <w:spacing w:val="440"/>
      <w:sz w:val="24"/>
      <w:szCs w:val="24"/>
      <w:u w:val="none"/>
      <w:effect w:val="none"/>
    </w:rPr>
  </w:style>
  <w:style w:type="paragraph" w:styleId="a6">
    <w:name w:val="Plain Text"/>
    <w:basedOn w:val="a"/>
    <w:link w:val="Char1"/>
    <w:rsid w:val="00A66DC6"/>
    <w:pPr>
      <w:autoSpaceDE/>
      <w:autoSpaceDN/>
      <w:adjustRightInd/>
      <w:jc w:val="both"/>
    </w:pPr>
    <w:rPr>
      <w:rFonts w:hAnsi="Courier New"/>
      <w:kern w:val="2"/>
      <w:sz w:val="21"/>
    </w:rPr>
  </w:style>
  <w:style w:type="character" w:customStyle="1" w:styleId="Char1">
    <w:name w:val="纯文本 Char"/>
    <w:basedOn w:val="a0"/>
    <w:link w:val="a6"/>
    <w:rsid w:val="00A66DC6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4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</Words>
  <Characters>360</Characters>
  <Application>Microsoft Office Word</Application>
  <DocSecurity>0</DocSecurity>
  <Lines>3</Lines>
  <Paragraphs>1</Paragraphs>
  <ScaleCrop>false</ScaleCrop>
  <Company>china</Company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5</cp:revision>
  <dcterms:created xsi:type="dcterms:W3CDTF">2017-10-30T03:53:00Z</dcterms:created>
  <dcterms:modified xsi:type="dcterms:W3CDTF">2017-11-20T03:53:00Z</dcterms:modified>
</cp:coreProperties>
</file>